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7D" w:rsidRDefault="009E197D" w:rsidP="009E197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E197D" w:rsidRPr="00365D21" w:rsidRDefault="009E197D" w:rsidP="009E197D">
      <w:pPr>
        <w:rPr>
          <w:lang w:val="en-US"/>
        </w:rPr>
      </w:pPr>
    </w:p>
    <w:p w:rsidR="009E197D" w:rsidRDefault="009E197D" w:rsidP="009E197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E197D" w:rsidRPr="006E6DA2" w:rsidRDefault="009E197D" w:rsidP="009E197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6E6DA2">
        <w:rPr>
          <w:b/>
          <w:szCs w:val="24"/>
        </w:rPr>
        <w:t>ПРЕУСТРОЙСТВО НА ДЪРВОДЕЛСКА РАБОТИЛНИЦА, ЧАСТИЧНА ПРОМЯНА НА ПРЕДНАЗНАЧЕНИЕТО И ОБОСОБЯВАНЕ НА УЧАСТЪК ЗА ПРОИЗВОДСТВО НА ПЛОДОВИ СОКОВЕ – ПИ 65927.512.414 по кадастралната карта на гр.Севлиево – застроена площ 144,00 кв.м.</w:t>
      </w:r>
    </w:p>
    <w:p w:rsidR="009E197D" w:rsidRDefault="009E197D" w:rsidP="009E197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ТРУДОВО ПРОИЗВОДИТЕЛНА КООПЕРАЦИЯ “ЕЛА“</w:t>
      </w:r>
    </w:p>
    <w:p w:rsidR="009E197D" w:rsidRDefault="009E197D" w:rsidP="009E19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E197D" w:rsidRPr="00736E0A" w:rsidRDefault="009E197D" w:rsidP="009E19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7D"/>
    <w:rsid w:val="008A2F37"/>
    <w:rsid w:val="009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7D"/>
  </w:style>
  <w:style w:type="paragraph" w:styleId="1">
    <w:name w:val="heading 1"/>
    <w:basedOn w:val="a"/>
    <w:next w:val="a"/>
    <w:link w:val="10"/>
    <w:qFormat/>
    <w:rsid w:val="009E19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E197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7D"/>
  </w:style>
  <w:style w:type="paragraph" w:styleId="1">
    <w:name w:val="heading 1"/>
    <w:basedOn w:val="a"/>
    <w:next w:val="a"/>
    <w:link w:val="10"/>
    <w:qFormat/>
    <w:rsid w:val="009E19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E197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2017-06-29T11:01:00Z</dcterms:created>
  <dcterms:modified xsi:type="dcterms:W3CDTF">2017-06-29T11:01:00Z</dcterms:modified>
</cp:coreProperties>
</file>